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66B72" w14:textId="7789A82A" w:rsidR="00EC6614" w:rsidRDefault="00EC6614" w:rsidP="00E41AEA">
      <w:bookmarkStart w:id="0" w:name="_GoBack"/>
      <w:bookmarkEnd w:id="0"/>
      <w:r>
        <w:t xml:space="preserve">                                                                                                                         </w:t>
      </w:r>
    </w:p>
    <w:p w14:paraId="05D0E4EF" w14:textId="39EB4A84" w:rsidR="00EC6614" w:rsidRDefault="00EC6614"/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82"/>
        <w:gridCol w:w="4253"/>
      </w:tblGrid>
      <w:tr w:rsidR="00A371A1" w14:paraId="78950EAC" w14:textId="77777777" w:rsidTr="002B5C7F">
        <w:trPr>
          <w:trHeight w:val="2340"/>
        </w:trPr>
        <w:tc>
          <w:tcPr>
            <w:tcW w:w="4970" w:type="dxa"/>
            <w:gridSpan w:val="5"/>
          </w:tcPr>
          <w:p w14:paraId="05CC8899" w14:textId="77777777" w:rsidR="00A371A1" w:rsidRDefault="00A371A1" w:rsidP="002B5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14:paraId="12A11041" w14:textId="77777777" w:rsidR="00A371A1" w:rsidRDefault="00A371A1" w:rsidP="002B5C7F">
            <w:pPr>
              <w:jc w:val="center"/>
            </w:pPr>
            <w:r>
              <w:rPr>
                <w:sz w:val="20"/>
              </w:rPr>
              <w:t>Самарская область</w:t>
            </w:r>
          </w:p>
          <w:p w14:paraId="47F949B5" w14:textId="77777777" w:rsidR="00A371A1" w:rsidRDefault="00A371A1" w:rsidP="002B5C7F">
            <w:pPr>
              <w:jc w:val="center"/>
            </w:pPr>
          </w:p>
          <w:p w14:paraId="418D7228" w14:textId="77777777" w:rsidR="00A371A1" w:rsidRPr="007D5155" w:rsidRDefault="00A371A1" w:rsidP="002B5C7F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АДМИНИСТРАЦИЯ</w:t>
            </w:r>
          </w:p>
          <w:p w14:paraId="6A61345B" w14:textId="77777777" w:rsidR="00A371A1" w:rsidRPr="007D5155" w:rsidRDefault="00A371A1" w:rsidP="002B5C7F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городского округа Кинель</w:t>
            </w:r>
          </w:p>
          <w:p w14:paraId="2E22805E" w14:textId="77777777" w:rsidR="00A371A1" w:rsidRDefault="00A371A1" w:rsidP="002B5C7F">
            <w:pPr>
              <w:jc w:val="center"/>
              <w:rPr>
                <w:sz w:val="18"/>
              </w:rPr>
            </w:pPr>
          </w:p>
          <w:p w14:paraId="27526555" w14:textId="77777777" w:rsidR="00A371A1" w:rsidRDefault="00A371A1" w:rsidP="002B5C7F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29989D73" wp14:editId="5EDD0EA8">
                  <wp:extent cx="619125" cy="857250"/>
                  <wp:effectExtent l="0" t="0" r="952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62B53" w14:textId="77777777" w:rsidR="00A371A1" w:rsidRDefault="00A371A1" w:rsidP="002B5C7F">
            <w:pPr>
              <w:jc w:val="center"/>
              <w:rPr>
                <w:sz w:val="18"/>
              </w:rPr>
            </w:pPr>
          </w:p>
          <w:p w14:paraId="4AB8C088" w14:textId="77777777" w:rsidR="00A371A1" w:rsidRDefault="00A371A1" w:rsidP="002B5C7F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14:paraId="2CBEEFC8" w14:textId="77777777" w:rsidR="00A371A1" w:rsidRDefault="00A371A1" w:rsidP="002B5C7F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14:paraId="3401A559" w14:textId="77777777" w:rsidR="00A371A1" w:rsidRDefault="00A371A1" w:rsidP="002B5C7F">
            <w:pPr>
              <w:ind w:firstLine="567"/>
              <w:jc w:val="center"/>
            </w:pPr>
          </w:p>
          <w:p w14:paraId="7A826CCE" w14:textId="42DBAA35" w:rsidR="00A371A1" w:rsidRPr="00BA0F1D" w:rsidRDefault="00A371A1" w:rsidP="002B5C7F">
            <w:pPr>
              <w:ind w:firstLine="567"/>
              <w:jc w:val="center"/>
            </w:pPr>
          </w:p>
        </w:tc>
      </w:tr>
      <w:tr w:rsidR="00A371A1" w14:paraId="3DF8CA21" w14:textId="77777777" w:rsidTr="002B5C7F">
        <w:trPr>
          <w:trHeight w:val="345"/>
        </w:trPr>
        <w:tc>
          <w:tcPr>
            <w:tcW w:w="906" w:type="dxa"/>
            <w:vAlign w:val="bottom"/>
            <w:hideMark/>
          </w:tcPr>
          <w:p w14:paraId="0960D5CC" w14:textId="77777777" w:rsidR="00A371A1" w:rsidRDefault="00A371A1" w:rsidP="002B5C7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F6A995" w14:textId="77777777" w:rsidR="00A371A1" w:rsidRPr="00E03EE1" w:rsidRDefault="00A371A1" w:rsidP="002B5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567" w:type="dxa"/>
            <w:vAlign w:val="bottom"/>
            <w:hideMark/>
          </w:tcPr>
          <w:p w14:paraId="2BD494FE" w14:textId="77777777" w:rsidR="00A371A1" w:rsidRDefault="00A371A1" w:rsidP="002B5C7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64A247" w14:textId="77777777" w:rsidR="00A371A1" w:rsidRPr="00FF2413" w:rsidRDefault="00A371A1" w:rsidP="002B5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803" w:type="dxa"/>
            <w:vAlign w:val="bottom"/>
          </w:tcPr>
          <w:p w14:paraId="50B234A4" w14:textId="77777777" w:rsidR="00A371A1" w:rsidRDefault="00A371A1" w:rsidP="002B5C7F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14:paraId="5F9A4FEB" w14:textId="77777777" w:rsidR="00A371A1" w:rsidRDefault="00A371A1" w:rsidP="002B5C7F"/>
        </w:tc>
      </w:tr>
      <w:tr w:rsidR="00A371A1" w14:paraId="2A6200AD" w14:textId="77777777" w:rsidTr="002B5C7F">
        <w:trPr>
          <w:trHeight w:val="365"/>
        </w:trPr>
        <w:tc>
          <w:tcPr>
            <w:tcW w:w="4970" w:type="dxa"/>
            <w:gridSpan w:val="5"/>
          </w:tcPr>
          <w:p w14:paraId="0C6F3313" w14:textId="77777777" w:rsidR="00A371A1" w:rsidRDefault="00A371A1" w:rsidP="002B5C7F">
            <w:pPr>
              <w:ind w:firstLine="567"/>
              <w:jc w:val="center"/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14:paraId="210726A3" w14:textId="77777777" w:rsidR="00A371A1" w:rsidRDefault="00A371A1" w:rsidP="002B5C7F"/>
        </w:tc>
      </w:tr>
      <w:tr w:rsidR="00A371A1" w14:paraId="5703E89B" w14:textId="77777777" w:rsidTr="002B5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53" w:type="dxa"/>
          <w:trHeight w:val="600"/>
        </w:trPr>
        <w:tc>
          <w:tcPr>
            <w:tcW w:w="5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C0AEF0" w14:textId="4F98EE28" w:rsidR="00A371A1" w:rsidRPr="004D13AA" w:rsidRDefault="004D13AA" w:rsidP="009A374E">
            <w:pPr>
              <w:ind w:left="232" w:hanging="7"/>
              <w:jc w:val="center"/>
              <w:rPr>
                <w:sz w:val="28"/>
                <w:szCs w:val="28"/>
              </w:rPr>
            </w:pPr>
            <w:r w:rsidRPr="004D13AA">
              <w:rPr>
                <w:sz w:val="28"/>
                <w:szCs w:val="28"/>
              </w:rPr>
              <w:t>О</w:t>
            </w:r>
            <w:r w:rsidR="009A374E">
              <w:rPr>
                <w:sz w:val="28"/>
                <w:szCs w:val="28"/>
              </w:rPr>
              <w:t xml:space="preserve"> внесении изменения в постановление администрации городского округа </w:t>
            </w:r>
            <w:proofErr w:type="spellStart"/>
            <w:r w:rsidR="009A374E">
              <w:rPr>
                <w:sz w:val="28"/>
                <w:szCs w:val="28"/>
              </w:rPr>
              <w:t>Кинель</w:t>
            </w:r>
            <w:proofErr w:type="spellEnd"/>
            <w:r w:rsidR="009A374E">
              <w:rPr>
                <w:sz w:val="28"/>
                <w:szCs w:val="28"/>
              </w:rPr>
              <w:t xml:space="preserve"> Самарской области от 20.07.2021 №2106 «Об утверждении Положения о молодом специалисте муниципального бюджетного учреждения дополнительного образования городского округа </w:t>
            </w:r>
            <w:proofErr w:type="spellStart"/>
            <w:r w:rsidR="009A374E">
              <w:rPr>
                <w:sz w:val="28"/>
                <w:szCs w:val="28"/>
              </w:rPr>
              <w:t>Кинель</w:t>
            </w:r>
            <w:proofErr w:type="spellEnd"/>
            <w:r w:rsidR="009A374E">
              <w:rPr>
                <w:sz w:val="28"/>
                <w:szCs w:val="28"/>
              </w:rPr>
              <w:t xml:space="preserve"> Самарской области»</w:t>
            </w:r>
          </w:p>
        </w:tc>
      </w:tr>
    </w:tbl>
    <w:p w14:paraId="4BFF5DB9" w14:textId="77777777" w:rsidR="00A371A1" w:rsidRDefault="00A371A1" w:rsidP="00A371A1">
      <w:pPr>
        <w:spacing w:line="360" w:lineRule="auto"/>
        <w:ind w:firstLine="709"/>
        <w:jc w:val="both"/>
        <w:rPr>
          <w:szCs w:val="28"/>
        </w:rPr>
      </w:pPr>
    </w:p>
    <w:p w14:paraId="48B2ABA8" w14:textId="77777777" w:rsidR="00BA54A4" w:rsidRDefault="00BA54A4" w:rsidP="00A371A1">
      <w:pPr>
        <w:spacing w:line="360" w:lineRule="auto"/>
        <w:ind w:firstLine="709"/>
        <w:jc w:val="both"/>
        <w:rPr>
          <w:szCs w:val="28"/>
        </w:rPr>
      </w:pPr>
    </w:p>
    <w:p w14:paraId="2234A72A" w14:textId="1C58DC10" w:rsidR="004D13AA" w:rsidRPr="003C0B7B" w:rsidRDefault="004D13AA" w:rsidP="00AE66B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3C0B7B">
        <w:rPr>
          <w:sz w:val="28"/>
          <w:szCs w:val="28"/>
        </w:rPr>
        <w:t xml:space="preserve">В соответствии с </w:t>
      </w:r>
      <w:r w:rsidR="00AE66BA" w:rsidRPr="003C0B7B">
        <w:rPr>
          <w:sz w:val="28"/>
          <w:szCs w:val="28"/>
        </w:rPr>
        <w:t xml:space="preserve">Федеральным </w:t>
      </w:r>
      <w:r w:rsidRPr="003C0B7B">
        <w:rPr>
          <w:sz w:val="28"/>
          <w:szCs w:val="28"/>
        </w:rPr>
        <w:t xml:space="preserve">Законом </w:t>
      </w:r>
      <w:r w:rsidR="00D03C97" w:rsidRPr="003C0B7B">
        <w:rPr>
          <w:sz w:val="28"/>
          <w:szCs w:val="28"/>
        </w:rPr>
        <w:t>Российской Федерации</w:t>
      </w:r>
      <w:r w:rsidRPr="003C0B7B">
        <w:rPr>
          <w:sz w:val="28"/>
          <w:szCs w:val="28"/>
        </w:rPr>
        <w:t xml:space="preserve"> от </w:t>
      </w:r>
      <w:r w:rsidR="00866111" w:rsidRPr="003C0B7B">
        <w:rPr>
          <w:sz w:val="29"/>
          <w:szCs w:val="29"/>
          <w:shd w:val="clear" w:color="auto" w:fill="FFFFFF"/>
        </w:rPr>
        <w:t xml:space="preserve"> 06.10.2003 № 131-ФЗ «Об общих принципах организации местного самоуправления в Российской Федерации», статьей 10 Федерального закона Российской Федерации от 30.12.2020 №489-ФЗ «О молодежной политике в Российской Федерации</w:t>
      </w:r>
      <w:r w:rsidR="00BD0782" w:rsidRPr="003C0B7B">
        <w:rPr>
          <w:sz w:val="29"/>
          <w:szCs w:val="29"/>
          <w:shd w:val="clear" w:color="auto" w:fill="FFFFFF"/>
        </w:rPr>
        <w:t>»</w:t>
      </w:r>
      <w:r w:rsidR="00866111" w:rsidRPr="003C0B7B">
        <w:rPr>
          <w:sz w:val="29"/>
          <w:szCs w:val="29"/>
          <w:shd w:val="clear" w:color="auto" w:fill="FFFFFF"/>
        </w:rPr>
        <w:t>, Трудовым кодексом Российской Федерации</w:t>
      </w:r>
      <w:r w:rsidR="005E3E68" w:rsidRPr="003C0B7B">
        <w:rPr>
          <w:sz w:val="29"/>
          <w:szCs w:val="29"/>
          <w:shd w:val="clear" w:color="auto" w:fill="FFFFFF"/>
        </w:rPr>
        <w:t>,</w:t>
      </w:r>
      <w:r w:rsidR="00866111" w:rsidRPr="003C0B7B">
        <w:rPr>
          <w:sz w:val="29"/>
          <w:szCs w:val="29"/>
          <w:shd w:val="clear" w:color="auto" w:fill="FFFFFF"/>
        </w:rPr>
        <w:t xml:space="preserve"> </w:t>
      </w:r>
      <w:r w:rsidR="00AE66BA" w:rsidRPr="003C0B7B">
        <w:rPr>
          <w:rFonts w:eastAsiaTheme="minorHAnsi"/>
          <w:sz w:val="28"/>
          <w:szCs w:val="28"/>
          <w:lang w:eastAsia="en-US"/>
        </w:rPr>
        <w:t xml:space="preserve"> </w:t>
      </w:r>
      <w:r w:rsidR="00866111" w:rsidRPr="003C0B7B">
        <w:rPr>
          <w:rFonts w:eastAsiaTheme="minorHAnsi"/>
          <w:sz w:val="28"/>
          <w:szCs w:val="28"/>
          <w:lang w:eastAsia="en-US"/>
        </w:rPr>
        <w:t>в целях</w:t>
      </w:r>
      <w:r w:rsidR="00AE66BA" w:rsidRPr="003C0B7B">
        <w:rPr>
          <w:rFonts w:eastAsiaTheme="minorHAnsi"/>
          <w:sz w:val="28"/>
          <w:szCs w:val="28"/>
          <w:lang w:eastAsia="en-US"/>
        </w:rPr>
        <w:t xml:space="preserve"> </w:t>
      </w:r>
      <w:r w:rsidR="00866111" w:rsidRPr="003C0B7B">
        <w:rPr>
          <w:sz w:val="29"/>
          <w:szCs w:val="29"/>
          <w:shd w:val="clear" w:color="auto" w:fill="FFFFFF"/>
        </w:rPr>
        <w:t>привлечения к трудоустройству молодых работников, их адаптации и расширения возможностей профессионального развития,</w:t>
      </w:r>
      <w:r w:rsidRPr="003C0B7B">
        <w:rPr>
          <w:sz w:val="28"/>
          <w:szCs w:val="28"/>
        </w:rPr>
        <w:t xml:space="preserve"> руководствуясь </w:t>
      </w:r>
      <w:r w:rsidR="00BA54A4" w:rsidRPr="003C0B7B">
        <w:rPr>
          <w:sz w:val="28"/>
          <w:szCs w:val="28"/>
        </w:rPr>
        <w:t>Уставом</w:t>
      </w:r>
      <w:r w:rsidR="00482F1D" w:rsidRPr="003C0B7B">
        <w:rPr>
          <w:rFonts w:eastAsiaTheme="minorHAnsi"/>
          <w:sz w:val="28"/>
          <w:szCs w:val="28"/>
          <w:lang w:eastAsia="en-US"/>
        </w:rPr>
        <w:t xml:space="preserve"> городского округа </w:t>
      </w:r>
      <w:proofErr w:type="spellStart"/>
      <w:r w:rsidR="00482F1D" w:rsidRPr="003C0B7B">
        <w:rPr>
          <w:rFonts w:eastAsiaTheme="minorHAnsi"/>
          <w:sz w:val="28"/>
          <w:szCs w:val="28"/>
          <w:lang w:eastAsia="en-US"/>
        </w:rPr>
        <w:t>Кинель</w:t>
      </w:r>
      <w:proofErr w:type="spellEnd"/>
      <w:r w:rsidR="00482F1D" w:rsidRPr="003C0B7B">
        <w:rPr>
          <w:rFonts w:eastAsiaTheme="minorHAnsi"/>
          <w:sz w:val="28"/>
          <w:szCs w:val="28"/>
          <w:lang w:eastAsia="en-US"/>
        </w:rPr>
        <w:t xml:space="preserve"> Самарской области</w:t>
      </w:r>
      <w:r w:rsidRPr="003C0B7B">
        <w:rPr>
          <w:sz w:val="28"/>
          <w:szCs w:val="28"/>
        </w:rPr>
        <w:t>,</w:t>
      </w:r>
      <w:proofErr w:type="gramEnd"/>
    </w:p>
    <w:p w14:paraId="58FDAB15" w14:textId="77777777" w:rsidR="004D13AA" w:rsidRPr="00E54AAA" w:rsidRDefault="004D13AA" w:rsidP="00D03C97">
      <w:pPr>
        <w:spacing w:line="360" w:lineRule="auto"/>
        <w:ind w:firstLine="709"/>
        <w:jc w:val="center"/>
        <w:rPr>
          <w:sz w:val="28"/>
          <w:szCs w:val="28"/>
        </w:rPr>
      </w:pPr>
      <w:r w:rsidRPr="00E54AAA">
        <w:rPr>
          <w:sz w:val="28"/>
          <w:szCs w:val="28"/>
        </w:rPr>
        <w:t>ПОСТАНОВЛЯЮ:</w:t>
      </w:r>
    </w:p>
    <w:p w14:paraId="23065332" w14:textId="7A4A31E5" w:rsidR="009A374E" w:rsidRPr="009A374E" w:rsidRDefault="009A374E" w:rsidP="009A37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    Внести изменение в постановление администрации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Самарской области от 20.07.2021 №2106 «Об утверждении </w:t>
      </w:r>
      <w:r>
        <w:rPr>
          <w:sz w:val="28"/>
          <w:szCs w:val="28"/>
        </w:rPr>
        <w:lastRenderedPageBreak/>
        <w:t xml:space="preserve">Положения о молодом специалисте муниципального бюджетного учреждения дополнительного образования 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Самарской области»:  </w:t>
      </w:r>
    </w:p>
    <w:p w14:paraId="2DD8D31D" w14:textId="2238F48E" w:rsidR="009A374E" w:rsidRDefault="009A374E" w:rsidP="00482F1D">
      <w:pPr>
        <w:spacing w:line="360" w:lineRule="auto"/>
        <w:ind w:left="-7" w:firstLine="71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14:paraId="23A4EF7E" w14:textId="77777777" w:rsidR="009A374E" w:rsidRDefault="002853B4" w:rsidP="009A374E">
      <w:pPr>
        <w:spacing w:line="360" w:lineRule="auto"/>
        <w:ind w:left="-7" w:firstLine="716"/>
        <w:jc w:val="both"/>
        <w:rPr>
          <w:sz w:val="28"/>
          <w:szCs w:val="28"/>
        </w:rPr>
      </w:pPr>
      <w:r w:rsidRPr="00E54AAA">
        <w:rPr>
          <w:sz w:val="28"/>
          <w:szCs w:val="28"/>
        </w:rPr>
        <w:t>2</w:t>
      </w:r>
      <w:r w:rsidR="009A374E">
        <w:rPr>
          <w:sz w:val="28"/>
          <w:szCs w:val="28"/>
        </w:rPr>
        <w:t>. Официально опубликовать н</w:t>
      </w:r>
      <w:r w:rsidR="004D13AA" w:rsidRPr="00E54AAA">
        <w:rPr>
          <w:sz w:val="28"/>
          <w:szCs w:val="28"/>
        </w:rPr>
        <w:t>астоящее постановление</w:t>
      </w:r>
      <w:r w:rsidR="009A374E">
        <w:rPr>
          <w:sz w:val="28"/>
          <w:szCs w:val="28"/>
        </w:rPr>
        <w:t>.</w:t>
      </w:r>
    </w:p>
    <w:p w14:paraId="28314255" w14:textId="261627F6" w:rsidR="00BE70E4" w:rsidRPr="00E54AAA" w:rsidRDefault="003C0B7B" w:rsidP="004D13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E70E4" w:rsidRPr="00E54AAA">
        <w:rPr>
          <w:sz w:val="28"/>
          <w:szCs w:val="28"/>
        </w:rPr>
        <w:t>Постановление вступает в законную силу на следующий день после официального опубликования.</w:t>
      </w:r>
    </w:p>
    <w:p w14:paraId="1EBB4CC3" w14:textId="6FBB1FF4" w:rsidR="00A371A1" w:rsidRPr="00E54AAA" w:rsidRDefault="00BE70E4" w:rsidP="004D13AA">
      <w:pPr>
        <w:spacing w:line="360" w:lineRule="auto"/>
        <w:ind w:firstLine="709"/>
        <w:jc w:val="both"/>
        <w:rPr>
          <w:sz w:val="28"/>
          <w:szCs w:val="28"/>
        </w:rPr>
      </w:pPr>
      <w:r w:rsidRPr="00E54AAA">
        <w:rPr>
          <w:sz w:val="28"/>
          <w:szCs w:val="28"/>
        </w:rPr>
        <w:t xml:space="preserve">4. </w:t>
      </w:r>
      <w:proofErr w:type="gramStart"/>
      <w:r w:rsidR="004D13AA" w:rsidRPr="00E54AAA">
        <w:rPr>
          <w:sz w:val="28"/>
          <w:szCs w:val="28"/>
        </w:rPr>
        <w:t>Контроль за</w:t>
      </w:r>
      <w:proofErr w:type="gramEnd"/>
      <w:r w:rsidR="004D13AA" w:rsidRPr="00E54AAA">
        <w:rPr>
          <w:sz w:val="28"/>
          <w:szCs w:val="28"/>
        </w:rPr>
        <w:t xml:space="preserve"> исполнением настоящего постановления </w:t>
      </w:r>
      <w:r w:rsidR="00BA54A4" w:rsidRPr="00E54AAA">
        <w:rPr>
          <w:sz w:val="28"/>
          <w:szCs w:val="28"/>
        </w:rPr>
        <w:t xml:space="preserve">возложить на </w:t>
      </w:r>
      <w:r w:rsidR="00482F1D">
        <w:rPr>
          <w:sz w:val="28"/>
          <w:szCs w:val="28"/>
        </w:rPr>
        <w:t xml:space="preserve">руководителя Управления культуры и  молодежной политики администрации </w:t>
      </w:r>
      <w:r w:rsidR="00BA54A4" w:rsidRPr="00E54AAA">
        <w:rPr>
          <w:sz w:val="28"/>
          <w:szCs w:val="28"/>
        </w:rPr>
        <w:t xml:space="preserve">городского округа </w:t>
      </w:r>
      <w:proofErr w:type="spellStart"/>
      <w:r w:rsidR="00482F1D">
        <w:rPr>
          <w:sz w:val="28"/>
          <w:szCs w:val="28"/>
        </w:rPr>
        <w:t>Кинель</w:t>
      </w:r>
      <w:proofErr w:type="spellEnd"/>
      <w:r w:rsidR="00482F1D">
        <w:rPr>
          <w:sz w:val="28"/>
          <w:szCs w:val="28"/>
        </w:rPr>
        <w:t xml:space="preserve"> Самарской области</w:t>
      </w:r>
      <w:r w:rsidR="00BA54A4" w:rsidRPr="00E54AAA">
        <w:rPr>
          <w:sz w:val="28"/>
          <w:szCs w:val="28"/>
        </w:rPr>
        <w:t>.</w:t>
      </w:r>
    </w:p>
    <w:p w14:paraId="0B3715F6" w14:textId="77777777" w:rsidR="00A371A1" w:rsidRPr="00E54AAA" w:rsidRDefault="00A371A1" w:rsidP="004D13AA">
      <w:pPr>
        <w:spacing w:line="360" w:lineRule="auto"/>
        <w:jc w:val="both"/>
        <w:rPr>
          <w:szCs w:val="28"/>
        </w:rPr>
      </w:pPr>
    </w:p>
    <w:p w14:paraId="01697037" w14:textId="77777777" w:rsidR="00BA54A4" w:rsidRPr="00E54AAA" w:rsidRDefault="00BA54A4" w:rsidP="004D13AA">
      <w:pPr>
        <w:spacing w:line="360" w:lineRule="auto"/>
        <w:jc w:val="both"/>
        <w:rPr>
          <w:szCs w:val="28"/>
        </w:rPr>
      </w:pPr>
    </w:p>
    <w:p w14:paraId="5B52313E" w14:textId="1AEB1C8A" w:rsidR="00A371A1" w:rsidRPr="00E54AAA" w:rsidRDefault="00A371A1" w:rsidP="00A371A1">
      <w:pPr>
        <w:rPr>
          <w:sz w:val="28"/>
          <w:szCs w:val="28"/>
        </w:rPr>
      </w:pPr>
      <w:r w:rsidRPr="00E54AAA">
        <w:rPr>
          <w:sz w:val="28"/>
          <w:szCs w:val="28"/>
        </w:rPr>
        <w:t>Глава городского округа</w:t>
      </w:r>
      <w:r w:rsidRPr="00E54AAA">
        <w:rPr>
          <w:sz w:val="28"/>
          <w:szCs w:val="28"/>
        </w:rPr>
        <w:tab/>
      </w:r>
      <w:r w:rsidRPr="00E54AAA">
        <w:rPr>
          <w:sz w:val="28"/>
          <w:szCs w:val="28"/>
        </w:rPr>
        <w:tab/>
      </w:r>
      <w:r w:rsidRPr="00E54AAA">
        <w:rPr>
          <w:sz w:val="28"/>
          <w:szCs w:val="28"/>
        </w:rPr>
        <w:tab/>
      </w:r>
      <w:r w:rsidR="00BA54A4" w:rsidRPr="00E54AAA">
        <w:rPr>
          <w:sz w:val="28"/>
          <w:szCs w:val="28"/>
        </w:rPr>
        <w:t xml:space="preserve">                    </w:t>
      </w:r>
      <w:r w:rsidRPr="00E54AAA">
        <w:rPr>
          <w:sz w:val="28"/>
          <w:szCs w:val="28"/>
        </w:rPr>
        <w:tab/>
      </w:r>
      <w:r w:rsidRPr="00E54AAA">
        <w:rPr>
          <w:sz w:val="28"/>
          <w:szCs w:val="28"/>
        </w:rPr>
        <w:tab/>
      </w:r>
      <w:r w:rsidR="004D13AA" w:rsidRPr="00E54AAA">
        <w:rPr>
          <w:sz w:val="28"/>
          <w:szCs w:val="28"/>
        </w:rPr>
        <w:t>В.С.</w:t>
      </w:r>
      <w:r w:rsidR="00BA54A4" w:rsidRPr="00E54AAA">
        <w:rPr>
          <w:sz w:val="28"/>
          <w:szCs w:val="28"/>
        </w:rPr>
        <w:t xml:space="preserve"> </w:t>
      </w:r>
      <w:r w:rsidR="004D13AA" w:rsidRPr="00E54AAA">
        <w:rPr>
          <w:sz w:val="28"/>
          <w:szCs w:val="28"/>
        </w:rPr>
        <w:t>Тимошенко</w:t>
      </w:r>
    </w:p>
    <w:p w14:paraId="7B37FE2C" w14:textId="77777777" w:rsidR="00A371A1" w:rsidRPr="00E54AAA" w:rsidRDefault="00A371A1" w:rsidP="00A371A1">
      <w:pPr>
        <w:rPr>
          <w:sz w:val="28"/>
          <w:szCs w:val="28"/>
        </w:rPr>
      </w:pPr>
    </w:p>
    <w:p w14:paraId="2E1ED858" w14:textId="77777777" w:rsidR="00A371A1" w:rsidRPr="00E54AAA" w:rsidRDefault="00A371A1" w:rsidP="00A371A1">
      <w:pPr>
        <w:rPr>
          <w:sz w:val="28"/>
          <w:szCs w:val="28"/>
        </w:rPr>
      </w:pPr>
    </w:p>
    <w:p w14:paraId="705E7345" w14:textId="77777777" w:rsidR="00A371A1" w:rsidRPr="00E54AAA" w:rsidRDefault="00A371A1" w:rsidP="00A371A1">
      <w:pPr>
        <w:rPr>
          <w:sz w:val="28"/>
          <w:szCs w:val="28"/>
        </w:rPr>
      </w:pPr>
    </w:p>
    <w:p w14:paraId="72790CF5" w14:textId="77777777" w:rsidR="00A371A1" w:rsidRPr="00E54AAA" w:rsidRDefault="00A371A1" w:rsidP="00A371A1">
      <w:pPr>
        <w:rPr>
          <w:sz w:val="28"/>
          <w:szCs w:val="28"/>
        </w:rPr>
      </w:pPr>
    </w:p>
    <w:p w14:paraId="28F30C9D" w14:textId="77777777" w:rsidR="00A371A1" w:rsidRPr="00E54AAA" w:rsidRDefault="00A371A1" w:rsidP="00A371A1">
      <w:pPr>
        <w:rPr>
          <w:sz w:val="28"/>
          <w:szCs w:val="28"/>
        </w:rPr>
      </w:pPr>
    </w:p>
    <w:p w14:paraId="0F37B562" w14:textId="77777777" w:rsidR="00A371A1" w:rsidRPr="00E54AAA" w:rsidRDefault="00A371A1" w:rsidP="00A371A1">
      <w:pPr>
        <w:rPr>
          <w:sz w:val="28"/>
          <w:szCs w:val="28"/>
        </w:rPr>
      </w:pPr>
    </w:p>
    <w:p w14:paraId="67363BFA" w14:textId="77777777" w:rsidR="00A371A1" w:rsidRPr="00E54AAA" w:rsidRDefault="00A371A1" w:rsidP="00A371A1">
      <w:pPr>
        <w:rPr>
          <w:sz w:val="28"/>
          <w:szCs w:val="28"/>
        </w:rPr>
      </w:pPr>
    </w:p>
    <w:p w14:paraId="26A7DBAF" w14:textId="77777777" w:rsidR="00A371A1" w:rsidRPr="00D76F8F" w:rsidRDefault="00A371A1" w:rsidP="00A371A1">
      <w:pPr>
        <w:rPr>
          <w:sz w:val="28"/>
          <w:szCs w:val="28"/>
        </w:rPr>
      </w:pPr>
    </w:p>
    <w:p w14:paraId="10A397B4" w14:textId="77777777" w:rsidR="00A371A1" w:rsidRPr="00D76F8F" w:rsidRDefault="00A371A1" w:rsidP="00A371A1">
      <w:pPr>
        <w:rPr>
          <w:sz w:val="28"/>
          <w:szCs w:val="28"/>
        </w:rPr>
      </w:pPr>
    </w:p>
    <w:p w14:paraId="6EFF80AC" w14:textId="77777777" w:rsidR="00A371A1" w:rsidRPr="00D76F8F" w:rsidRDefault="00A371A1" w:rsidP="00A371A1">
      <w:pPr>
        <w:rPr>
          <w:sz w:val="28"/>
          <w:szCs w:val="28"/>
        </w:rPr>
      </w:pPr>
    </w:p>
    <w:p w14:paraId="5AF82DBC" w14:textId="77777777" w:rsidR="00A371A1" w:rsidRPr="00D76F8F" w:rsidRDefault="00A371A1" w:rsidP="00A371A1">
      <w:pPr>
        <w:rPr>
          <w:sz w:val="28"/>
          <w:szCs w:val="28"/>
        </w:rPr>
      </w:pPr>
    </w:p>
    <w:p w14:paraId="4AB1FF36" w14:textId="77777777" w:rsidR="008F50BF" w:rsidRDefault="008F50BF"/>
    <w:p w14:paraId="4502B16A" w14:textId="77777777" w:rsidR="00BA54A4" w:rsidRDefault="00BA54A4"/>
    <w:p w14:paraId="135D1BA2" w14:textId="77777777" w:rsidR="00BA54A4" w:rsidRDefault="00BA54A4"/>
    <w:p w14:paraId="08CC400A" w14:textId="77777777" w:rsidR="00BA54A4" w:rsidRDefault="00BA54A4"/>
    <w:p w14:paraId="1EC176DB" w14:textId="77777777" w:rsidR="00BA54A4" w:rsidRDefault="00BA54A4"/>
    <w:p w14:paraId="7EF98460" w14:textId="77777777" w:rsidR="00BA54A4" w:rsidRDefault="00BA54A4"/>
    <w:p w14:paraId="45584864" w14:textId="77777777" w:rsidR="00BA54A4" w:rsidRDefault="00BA54A4"/>
    <w:p w14:paraId="66DE055C" w14:textId="77777777" w:rsidR="00BA54A4" w:rsidRDefault="00BA54A4"/>
    <w:p w14:paraId="6E807CE0" w14:textId="77777777" w:rsidR="00BA54A4" w:rsidRDefault="00BA54A4"/>
    <w:p w14:paraId="52439123" w14:textId="77777777" w:rsidR="00BA54A4" w:rsidRDefault="00BA54A4"/>
    <w:p w14:paraId="0523DDFC" w14:textId="77777777" w:rsidR="00BA54A4" w:rsidRDefault="00BA54A4"/>
    <w:p w14:paraId="4C07C019" w14:textId="77777777" w:rsidR="00BA54A4" w:rsidRDefault="00BA54A4"/>
    <w:p w14:paraId="606157B8" w14:textId="77777777" w:rsidR="00BA54A4" w:rsidRDefault="00BA54A4"/>
    <w:p w14:paraId="116F297B" w14:textId="77777777" w:rsidR="00BA54A4" w:rsidRDefault="00BA54A4"/>
    <w:p w14:paraId="1C5B4FFA" w14:textId="77777777" w:rsidR="009A374E" w:rsidRDefault="009A374E"/>
    <w:p w14:paraId="3EE754B1" w14:textId="7E6D2A9D" w:rsidR="00BA54A4" w:rsidRDefault="00B8626B">
      <w:pPr>
        <w:rPr>
          <w:sz w:val="28"/>
          <w:szCs w:val="28"/>
        </w:rPr>
      </w:pPr>
      <w:r>
        <w:rPr>
          <w:sz w:val="28"/>
          <w:szCs w:val="28"/>
        </w:rPr>
        <w:t>Баранова А.А. 2-14-57</w:t>
      </w:r>
    </w:p>
    <w:p w14:paraId="3F23C98F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bookmarkStart w:id="1" w:name="sub_1000"/>
      <w:r w:rsidRPr="00B8626B">
        <w:rPr>
          <w:bCs/>
          <w:sz w:val="28"/>
          <w:szCs w:val="28"/>
        </w:rPr>
        <w:lastRenderedPageBreak/>
        <w:t xml:space="preserve">Приложение </w:t>
      </w:r>
    </w:p>
    <w:p w14:paraId="5AF8448B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r w:rsidRPr="00B8626B">
        <w:rPr>
          <w:bCs/>
          <w:sz w:val="28"/>
          <w:szCs w:val="28"/>
        </w:rPr>
        <w:t xml:space="preserve">к постановлению администрации </w:t>
      </w:r>
    </w:p>
    <w:p w14:paraId="016A8149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r w:rsidRPr="00B8626B">
        <w:rPr>
          <w:bCs/>
          <w:sz w:val="28"/>
          <w:szCs w:val="28"/>
        </w:rPr>
        <w:t xml:space="preserve">городского округа </w:t>
      </w:r>
      <w:proofErr w:type="spellStart"/>
      <w:r w:rsidRPr="00B8626B">
        <w:rPr>
          <w:bCs/>
          <w:sz w:val="28"/>
          <w:szCs w:val="28"/>
        </w:rPr>
        <w:t>Кинель</w:t>
      </w:r>
      <w:proofErr w:type="spellEnd"/>
      <w:r w:rsidRPr="00B8626B">
        <w:rPr>
          <w:bCs/>
          <w:sz w:val="28"/>
          <w:szCs w:val="28"/>
        </w:rPr>
        <w:t xml:space="preserve"> Самарской области</w:t>
      </w:r>
    </w:p>
    <w:p w14:paraId="6DEE7980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r w:rsidRPr="00B8626B">
        <w:rPr>
          <w:bCs/>
          <w:sz w:val="28"/>
          <w:szCs w:val="28"/>
        </w:rPr>
        <w:t xml:space="preserve"> от «___»_______2026 №_____</w:t>
      </w:r>
    </w:p>
    <w:p w14:paraId="70B8153D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</w:p>
    <w:p w14:paraId="6113C68F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r w:rsidRPr="00B8626B">
        <w:rPr>
          <w:bCs/>
          <w:sz w:val="28"/>
          <w:szCs w:val="28"/>
        </w:rPr>
        <w:t>Приложение</w:t>
      </w:r>
      <w:r w:rsidRPr="00B8626B">
        <w:rPr>
          <w:bCs/>
          <w:sz w:val="28"/>
          <w:szCs w:val="28"/>
        </w:rPr>
        <w:br/>
        <w:t xml:space="preserve">к </w:t>
      </w:r>
      <w:hyperlink r:id="rId7" w:anchor="sub_0" w:history="1">
        <w:r w:rsidRPr="00B8626B">
          <w:rPr>
            <w:sz w:val="28"/>
            <w:szCs w:val="28"/>
          </w:rPr>
          <w:t>постановлению</w:t>
        </w:r>
      </w:hyperlink>
      <w:r w:rsidRPr="00B8626B">
        <w:rPr>
          <w:bCs/>
          <w:sz w:val="28"/>
          <w:szCs w:val="28"/>
        </w:rPr>
        <w:t xml:space="preserve"> администрации</w:t>
      </w:r>
      <w:r w:rsidRPr="00B8626B">
        <w:rPr>
          <w:bCs/>
          <w:sz w:val="28"/>
          <w:szCs w:val="28"/>
        </w:rPr>
        <w:br/>
        <w:t xml:space="preserve">городского округа </w:t>
      </w:r>
      <w:proofErr w:type="spellStart"/>
      <w:r w:rsidRPr="00B8626B">
        <w:rPr>
          <w:bCs/>
          <w:sz w:val="28"/>
          <w:szCs w:val="28"/>
        </w:rPr>
        <w:t>Кинель</w:t>
      </w:r>
      <w:proofErr w:type="spellEnd"/>
      <w:r w:rsidRPr="00B8626B">
        <w:rPr>
          <w:bCs/>
          <w:sz w:val="28"/>
          <w:szCs w:val="28"/>
        </w:rPr>
        <w:br/>
        <w:t>Самарской области</w:t>
      </w:r>
      <w:r w:rsidRPr="00B8626B">
        <w:rPr>
          <w:bCs/>
          <w:sz w:val="28"/>
          <w:szCs w:val="28"/>
        </w:rPr>
        <w:br/>
        <w:t>от 20.07.2021 № 2106</w:t>
      </w:r>
    </w:p>
    <w:bookmarkEnd w:id="1"/>
    <w:p w14:paraId="4EB55076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CDCAA04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B8626B">
        <w:rPr>
          <w:bCs/>
          <w:sz w:val="28"/>
          <w:szCs w:val="28"/>
        </w:rPr>
        <w:t>Положение</w:t>
      </w:r>
      <w:r w:rsidRPr="00B8626B">
        <w:rPr>
          <w:bCs/>
          <w:sz w:val="28"/>
          <w:szCs w:val="28"/>
        </w:rPr>
        <w:br/>
        <w:t xml:space="preserve">о молодом специалисте муниципального бюджетного учреждения дополнительного образования городского округа </w:t>
      </w:r>
      <w:proofErr w:type="spellStart"/>
      <w:r w:rsidRPr="00B8626B">
        <w:rPr>
          <w:bCs/>
          <w:sz w:val="28"/>
          <w:szCs w:val="28"/>
        </w:rPr>
        <w:t>Кинель</w:t>
      </w:r>
      <w:proofErr w:type="spellEnd"/>
      <w:r w:rsidRPr="00B8626B">
        <w:rPr>
          <w:bCs/>
          <w:sz w:val="28"/>
          <w:szCs w:val="28"/>
        </w:rPr>
        <w:t xml:space="preserve"> Самарской области</w:t>
      </w:r>
      <w:r w:rsidRPr="00B8626B">
        <w:rPr>
          <w:bCs/>
          <w:sz w:val="28"/>
          <w:szCs w:val="28"/>
        </w:rPr>
        <w:br/>
        <w:t xml:space="preserve">(далее - МБУ </w:t>
      </w:r>
      <w:proofErr w:type="gramStart"/>
      <w:r w:rsidRPr="00B8626B">
        <w:rPr>
          <w:bCs/>
          <w:sz w:val="28"/>
          <w:szCs w:val="28"/>
        </w:rPr>
        <w:t>ДО</w:t>
      </w:r>
      <w:proofErr w:type="gramEnd"/>
      <w:r w:rsidRPr="00B8626B">
        <w:rPr>
          <w:bCs/>
          <w:sz w:val="28"/>
          <w:szCs w:val="28"/>
        </w:rPr>
        <w:t>)</w:t>
      </w:r>
    </w:p>
    <w:p w14:paraId="58732B8D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55AA0BB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bookmarkStart w:id="2" w:name="sub_1010"/>
      <w:r w:rsidRPr="00B8626B">
        <w:rPr>
          <w:bCs/>
          <w:sz w:val="28"/>
          <w:szCs w:val="28"/>
          <w:lang w:val="en-US"/>
        </w:rPr>
        <w:t>I</w:t>
      </w:r>
      <w:r w:rsidRPr="00B8626B">
        <w:rPr>
          <w:bCs/>
          <w:sz w:val="28"/>
          <w:szCs w:val="28"/>
        </w:rPr>
        <w:t>. Общие положения</w:t>
      </w:r>
    </w:p>
    <w:bookmarkEnd w:id="2"/>
    <w:p w14:paraId="10D4FDFA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62023B4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3" w:name="sub_1011"/>
      <w:r w:rsidRPr="00B8626B">
        <w:rPr>
          <w:sz w:val="28"/>
          <w:szCs w:val="28"/>
        </w:rPr>
        <w:t xml:space="preserve">1. Настоящее Положение разработано для использования МБУ ДО, </w:t>
      </w:r>
      <w:proofErr w:type="gramStart"/>
      <w:r w:rsidRPr="00B8626B">
        <w:rPr>
          <w:sz w:val="28"/>
          <w:szCs w:val="28"/>
        </w:rPr>
        <w:t>подведомственными</w:t>
      </w:r>
      <w:proofErr w:type="gramEnd"/>
      <w:r w:rsidRPr="00B8626B">
        <w:rPr>
          <w:sz w:val="28"/>
          <w:szCs w:val="28"/>
        </w:rPr>
        <w:t xml:space="preserve"> в своей деятельности управлению культуры и молодежной политики администрации городского округа </w:t>
      </w:r>
      <w:proofErr w:type="spellStart"/>
      <w:r w:rsidRPr="00B8626B">
        <w:rPr>
          <w:sz w:val="28"/>
          <w:szCs w:val="28"/>
        </w:rPr>
        <w:t>Кинель</w:t>
      </w:r>
      <w:proofErr w:type="spellEnd"/>
      <w:r w:rsidRPr="00B8626B">
        <w:rPr>
          <w:sz w:val="28"/>
          <w:szCs w:val="28"/>
        </w:rPr>
        <w:t xml:space="preserve"> Самарской области.</w:t>
      </w:r>
    </w:p>
    <w:p w14:paraId="2A069FF6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4" w:name="sub_1012"/>
      <w:bookmarkEnd w:id="3"/>
      <w:r w:rsidRPr="00B8626B">
        <w:rPr>
          <w:sz w:val="28"/>
          <w:szCs w:val="28"/>
        </w:rPr>
        <w:t xml:space="preserve">2. Настоящее Положение разработано в соответствии с </w:t>
      </w:r>
      <w:hyperlink r:id="rId8" w:history="1">
        <w:r w:rsidRPr="00B8626B">
          <w:rPr>
            <w:sz w:val="28"/>
            <w:szCs w:val="28"/>
          </w:rPr>
          <w:t>Конституцией</w:t>
        </w:r>
      </w:hyperlink>
      <w:r w:rsidRPr="00B8626B">
        <w:rPr>
          <w:sz w:val="28"/>
          <w:szCs w:val="28"/>
        </w:rPr>
        <w:t xml:space="preserve"> Российской Федерации, </w:t>
      </w:r>
      <w:hyperlink r:id="rId9" w:history="1">
        <w:r w:rsidRPr="00B8626B">
          <w:rPr>
            <w:sz w:val="28"/>
            <w:szCs w:val="28"/>
          </w:rPr>
          <w:t>гражданским</w:t>
        </w:r>
      </w:hyperlink>
      <w:r w:rsidRPr="00B8626B">
        <w:rPr>
          <w:sz w:val="28"/>
          <w:szCs w:val="28"/>
        </w:rPr>
        <w:t xml:space="preserve"> и </w:t>
      </w:r>
      <w:hyperlink r:id="rId10" w:history="1">
        <w:r w:rsidRPr="00B8626B">
          <w:rPr>
            <w:sz w:val="28"/>
            <w:szCs w:val="28"/>
          </w:rPr>
          <w:t>трудовым законодательством</w:t>
        </w:r>
      </w:hyperlink>
      <w:r w:rsidRPr="00B8626B">
        <w:rPr>
          <w:sz w:val="28"/>
          <w:szCs w:val="28"/>
        </w:rPr>
        <w:t xml:space="preserve"> Российской Федерации, иными нормативными правовыми актами Российской Федерации, нормативными правовыми актами Самарской области, уставами и коллективными договорами Детских школ искусств городского округа </w:t>
      </w:r>
      <w:proofErr w:type="spellStart"/>
      <w:r w:rsidRPr="00B8626B">
        <w:rPr>
          <w:sz w:val="28"/>
          <w:szCs w:val="28"/>
        </w:rPr>
        <w:t>Кинель</w:t>
      </w:r>
      <w:proofErr w:type="spellEnd"/>
      <w:r w:rsidRPr="00B8626B">
        <w:rPr>
          <w:sz w:val="28"/>
          <w:szCs w:val="28"/>
        </w:rPr>
        <w:t xml:space="preserve"> Самарской области.</w:t>
      </w:r>
    </w:p>
    <w:p w14:paraId="5B336599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5" w:name="sub_1013"/>
      <w:bookmarkEnd w:id="4"/>
      <w:r w:rsidRPr="00B8626B">
        <w:rPr>
          <w:sz w:val="28"/>
          <w:szCs w:val="28"/>
        </w:rPr>
        <w:t xml:space="preserve">3. При разработке локальных положений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 xml:space="preserve"> руководствуются </w:t>
      </w:r>
      <w:hyperlink r:id="rId11" w:history="1">
        <w:proofErr w:type="gramStart"/>
        <w:r w:rsidRPr="00B8626B">
          <w:rPr>
            <w:sz w:val="28"/>
            <w:szCs w:val="28"/>
          </w:rPr>
          <w:t>Правилами</w:t>
        </w:r>
        <w:proofErr w:type="gramEnd"/>
      </w:hyperlink>
      <w:r w:rsidRPr="00B8626B">
        <w:rPr>
          <w:sz w:val="28"/>
          <w:szCs w:val="28"/>
        </w:rPr>
        <w:t xml:space="preserve"> внутреннего трудового распорядка, Положением об оплате и стимулировании труда работников и иными локальными нормативными актами, содержащими нормы трудового права.</w:t>
      </w:r>
    </w:p>
    <w:p w14:paraId="5DCD987D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6" w:name="sub_1014"/>
      <w:bookmarkEnd w:id="5"/>
      <w:r w:rsidRPr="00B8626B">
        <w:rPr>
          <w:sz w:val="28"/>
          <w:szCs w:val="28"/>
        </w:rPr>
        <w:t xml:space="preserve">4. Положение определяет статус, права и обязанности молодого специалиста, предоставляемые ему гарантии и компенсации, а также обязанности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 xml:space="preserve"> по отношению к молодому специалисту.</w:t>
      </w:r>
    </w:p>
    <w:p w14:paraId="335FE18E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7" w:name="sub_1015"/>
      <w:bookmarkEnd w:id="6"/>
      <w:r w:rsidRPr="00B8626B">
        <w:rPr>
          <w:sz w:val="28"/>
          <w:szCs w:val="28"/>
        </w:rPr>
        <w:lastRenderedPageBreak/>
        <w:t xml:space="preserve">5. Настоящее Положение направлено на привлечение молодых специалистов на работу в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 xml:space="preserve">, </w:t>
      </w:r>
      <w:proofErr w:type="gramStart"/>
      <w:r w:rsidRPr="00B8626B">
        <w:rPr>
          <w:sz w:val="28"/>
          <w:szCs w:val="28"/>
        </w:rPr>
        <w:t>закрепление</w:t>
      </w:r>
      <w:proofErr w:type="gramEnd"/>
      <w:r w:rsidRPr="00B8626B">
        <w:rPr>
          <w:sz w:val="28"/>
          <w:szCs w:val="28"/>
        </w:rPr>
        <w:t xml:space="preserve"> их в Учреждении, расширение предоставляемых им законодательством социальных гарантий.</w:t>
      </w:r>
    </w:p>
    <w:p w14:paraId="005CDEE1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8" w:name="sub_1016"/>
      <w:bookmarkEnd w:id="7"/>
      <w:r w:rsidRPr="00B8626B">
        <w:rPr>
          <w:sz w:val="28"/>
          <w:szCs w:val="28"/>
        </w:rPr>
        <w:t xml:space="preserve">6. Положение распространяется на молодых специалистов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 xml:space="preserve">, </w:t>
      </w:r>
      <w:proofErr w:type="gramStart"/>
      <w:r w:rsidRPr="00B8626B">
        <w:rPr>
          <w:sz w:val="28"/>
          <w:szCs w:val="28"/>
        </w:rPr>
        <w:t>которые</w:t>
      </w:r>
      <w:proofErr w:type="gramEnd"/>
      <w:r w:rsidRPr="00B8626B">
        <w:rPr>
          <w:sz w:val="28"/>
          <w:szCs w:val="28"/>
        </w:rPr>
        <w:t xml:space="preserve"> работают в нем по основному месту работы.</w:t>
      </w:r>
    </w:p>
    <w:bookmarkEnd w:id="8"/>
    <w:p w14:paraId="05DF0C7F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8EF24CD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bookmarkStart w:id="9" w:name="sub_1020"/>
      <w:r w:rsidRPr="00B8626B">
        <w:rPr>
          <w:bCs/>
          <w:sz w:val="28"/>
          <w:szCs w:val="28"/>
          <w:lang w:val="en-US"/>
        </w:rPr>
        <w:t>II</w:t>
      </w:r>
      <w:r w:rsidRPr="00B8626B">
        <w:rPr>
          <w:bCs/>
          <w:sz w:val="28"/>
          <w:szCs w:val="28"/>
        </w:rPr>
        <w:t>. Статус молодого специалиста</w:t>
      </w:r>
    </w:p>
    <w:bookmarkEnd w:id="9"/>
    <w:p w14:paraId="6963AB51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FB02A21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0" w:name="sub_1021"/>
      <w:r w:rsidRPr="00B8626B">
        <w:rPr>
          <w:sz w:val="28"/>
          <w:szCs w:val="28"/>
        </w:rPr>
        <w:t>7. К молодым специалистам относятся лица, удовлетворяющие следующим условиям:</w:t>
      </w:r>
    </w:p>
    <w:bookmarkEnd w:id="10"/>
    <w:p w14:paraId="144CF674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окончившие образовательные учреждения среднего и (или) высшего профессионального образования, имеющие государственную аккредитацию, по соответствующей специальности (квалификации);</w:t>
      </w:r>
    </w:p>
    <w:p w14:paraId="67977809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 xml:space="preserve">приступившие к трудовой деятельности в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 xml:space="preserve"> </w:t>
      </w:r>
      <w:proofErr w:type="gramStart"/>
      <w:r w:rsidRPr="00B8626B">
        <w:rPr>
          <w:sz w:val="28"/>
          <w:szCs w:val="28"/>
        </w:rPr>
        <w:t>по</w:t>
      </w:r>
      <w:proofErr w:type="gramEnd"/>
      <w:r w:rsidRPr="00B8626B">
        <w:rPr>
          <w:sz w:val="28"/>
          <w:szCs w:val="28"/>
        </w:rPr>
        <w:t xml:space="preserve"> полученной специальности (квалификации) не позднее 3 лет с момента окончания образовательного учреждения высшего или среднего профессионального образования;</w:t>
      </w:r>
    </w:p>
    <w:p w14:paraId="38E4DE71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возраст специалиста не превышает 35 лет;</w:t>
      </w:r>
    </w:p>
    <w:p w14:paraId="3F36617A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1" w:name="sub_1022"/>
      <w:r w:rsidRPr="00B8626B">
        <w:rPr>
          <w:sz w:val="28"/>
          <w:szCs w:val="28"/>
        </w:rPr>
        <w:t xml:space="preserve">8. Статус молодого специалиста получает работник, удовлетворяющий условиям, перечисленным в </w:t>
      </w:r>
      <w:hyperlink r:id="rId12" w:anchor="sub_1021" w:history="1">
        <w:r w:rsidRPr="00B8626B">
          <w:rPr>
            <w:sz w:val="28"/>
            <w:szCs w:val="28"/>
          </w:rPr>
          <w:t>пункте 2.1</w:t>
        </w:r>
      </w:hyperlink>
      <w:r w:rsidRPr="00B8626B">
        <w:rPr>
          <w:sz w:val="28"/>
          <w:szCs w:val="28"/>
        </w:rPr>
        <w:t xml:space="preserve"> настоящего Положения.</w:t>
      </w:r>
    </w:p>
    <w:p w14:paraId="244669A7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2" w:name="sub_1023"/>
      <w:bookmarkEnd w:id="11"/>
      <w:r w:rsidRPr="00B8626B">
        <w:rPr>
          <w:sz w:val="28"/>
          <w:szCs w:val="28"/>
        </w:rPr>
        <w:t>9. Статус молодого специалиста устанавливается однократно и действует в течение трех лет.</w:t>
      </w:r>
    </w:p>
    <w:p w14:paraId="3C4FE776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3" w:name="sub_1024"/>
      <w:bookmarkEnd w:id="12"/>
      <w:r w:rsidRPr="00B8626B">
        <w:rPr>
          <w:sz w:val="28"/>
          <w:szCs w:val="28"/>
        </w:rPr>
        <w:t xml:space="preserve">10. Статус молодого специалиста однократно продлевается (на период действия причины продления, но не более чем на 3 года и до достижения возраста, установленного в </w:t>
      </w:r>
      <w:hyperlink r:id="rId13" w:anchor="sub_1021" w:history="1">
        <w:r w:rsidRPr="00B8626B">
          <w:rPr>
            <w:sz w:val="28"/>
            <w:szCs w:val="28"/>
          </w:rPr>
          <w:t>пункте 2.1</w:t>
        </w:r>
      </w:hyperlink>
      <w:r w:rsidRPr="00B8626B">
        <w:rPr>
          <w:sz w:val="28"/>
          <w:szCs w:val="28"/>
        </w:rPr>
        <w:t xml:space="preserve"> настоящего Положения) в следующих случаях:</w:t>
      </w:r>
    </w:p>
    <w:bookmarkEnd w:id="13"/>
    <w:p w14:paraId="606F71C2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призыва на военную службу;</w:t>
      </w:r>
    </w:p>
    <w:p w14:paraId="2E6BFBCA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направления на стажировку или обучение с отрывом от производства по основному месту работы;</w:t>
      </w:r>
    </w:p>
    <w:p w14:paraId="7FA745D4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направления в очную аспирантуру для подготовки и защиты кандидатской диссертации на срок не более 3-х лет;</w:t>
      </w:r>
    </w:p>
    <w:p w14:paraId="4F2EC0DD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lastRenderedPageBreak/>
        <w:t xml:space="preserve">длительного, более 3 месяцев, периода нетрудоспособности, в </w:t>
      </w:r>
      <w:proofErr w:type="spellStart"/>
      <w:r w:rsidRPr="00B8626B">
        <w:rPr>
          <w:sz w:val="28"/>
          <w:szCs w:val="28"/>
        </w:rPr>
        <w:t>т.ч</w:t>
      </w:r>
      <w:proofErr w:type="spellEnd"/>
      <w:r w:rsidRPr="00B8626B">
        <w:rPr>
          <w:sz w:val="28"/>
          <w:szCs w:val="28"/>
        </w:rPr>
        <w:t>. по причине беременности и родов;</w:t>
      </w:r>
    </w:p>
    <w:p w14:paraId="4FA9B8DF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предоставления отпуска по уходу за ребенком до достижения им возраста 3-х лет.</w:t>
      </w:r>
    </w:p>
    <w:p w14:paraId="3D263401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4" w:name="sub_1025"/>
      <w:r w:rsidRPr="00B8626B">
        <w:rPr>
          <w:sz w:val="28"/>
          <w:szCs w:val="28"/>
        </w:rPr>
        <w:t>11. Статус молодого специалиста утрачивается до истечения срока его действия в случаях:</w:t>
      </w:r>
    </w:p>
    <w:bookmarkEnd w:id="14"/>
    <w:p w14:paraId="7DA5E0E7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расторжения трудового договора по инициативе молодого специалиста;</w:t>
      </w:r>
    </w:p>
    <w:p w14:paraId="5FB1F640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 xml:space="preserve">расторжения трудового договора по инициативе работодателя, по основаниям, предусмотренным </w:t>
      </w:r>
      <w:hyperlink r:id="rId14" w:history="1">
        <w:r w:rsidRPr="00B8626B">
          <w:rPr>
            <w:sz w:val="28"/>
            <w:szCs w:val="28"/>
          </w:rPr>
          <w:t>трудовым законодательством</w:t>
        </w:r>
      </w:hyperlink>
      <w:r w:rsidRPr="00B8626B">
        <w:rPr>
          <w:sz w:val="28"/>
          <w:szCs w:val="28"/>
        </w:rPr>
        <w:t xml:space="preserve"> Российской Федерации, в частности </w:t>
      </w:r>
      <w:hyperlink r:id="rId15" w:history="1">
        <w:r w:rsidRPr="00B8626B">
          <w:rPr>
            <w:sz w:val="28"/>
            <w:szCs w:val="28"/>
          </w:rPr>
          <w:t>пунктами 5-8</w:t>
        </w:r>
      </w:hyperlink>
      <w:r w:rsidRPr="00B8626B">
        <w:rPr>
          <w:sz w:val="28"/>
          <w:szCs w:val="28"/>
        </w:rPr>
        <w:t xml:space="preserve">, </w:t>
      </w:r>
      <w:hyperlink r:id="rId16" w:history="1">
        <w:r w:rsidRPr="00B8626B">
          <w:rPr>
            <w:sz w:val="28"/>
            <w:szCs w:val="28"/>
          </w:rPr>
          <w:t>11</w:t>
        </w:r>
      </w:hyperlink>
      <w:r w:rsidRPr="00B8626B">
        <w:rPr>
          <w:sz w:val="28"/>
          <w:szCs w:val="28"/>
        </w:rPr>
        <w:t xml:space="preserve">, </w:t>
      </w:r>
      <w:hyperlink r:id="rId17" w:history="1">
        <w:r w:rsidRPr="00B8626B">
          <w:rPr>
            <w:sz w:val="28"/>
            <w:szCs w:val="28"/>
          </w:rPr>
          <w:t>14 части  1 статьи 81</w:t>
        </w:r>
      </w:hyperlink>
      <w:r w:rsidRPr="00B8626B">
        <w:rPr>
          <w:sz w:val="28"/>
          <w:szCs w:val="28"/>
        </w:rPr>
        <w:t xml:space="preserve"> ТК РФ.</w:t>
      </w:r>
    </w:p>
    <w:p w14:paraId="4940EA83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5" w:name="sub_1026"/>
      <w:r w:rsidRPr="00B8626B">
        <w:rPr>
          <w:sz w:val="28"/>
          <w:szCs w:val="28"/>
        </w:rPr>
        <w:t xml:space="preserve">12. </w:t>
      </w:r>
      <w:bookmarkStart w:id="16" w:name="sub_1029"/>
      <w:bookmarkEnd w:id="15"/>
      <w:r w:rsidRPr="00B8626B">
        <w:rPr>
          <w:sz w:val="28"/>
          <w:szCs w:val="28"/>
        </w:rPr>
        <w:t xml:space="preserve"> Выпускники профессиональных учебных заведений принимаются на работу на должности специалистов в соответствии с нормативными документами, устанавливающими соответствие между уровнем образования, специальностью и квалификацией по образованию и должностями в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>.</w:t>
      </w:r>
    </w:p>
    <w:bookmarkEnd w:id="16"/>
    <w:p w14:paraId="5A7187B1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06F84EA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bookmarkStart w:id="17" w:name="sub_1030"/>
      <w:r w:rsidRPr="00B8626B">
        <w:rPr>
          <w:bCs/>
          <w:sz w:val="28"/>
          <w:szCs w:val="28"/>
          <w:lang w:val="en-US"/>
        </w:rPr>
        <w:t>III</w:t>
      </w:r>
      <w:r w:rsidRPr="00B8626B">
        <w:rPr>
          <w:bCs/>
          <w:sz w:val="28"/>
          <w:szCs w:val="28"/>
        </w:rPr>
        <w:t>. Гарантии и компенсации, предоставленные молодому специалисту</w:t>
      </w:r>
    </w:p>
    <w:bookmarkEnd w:id="17"/>
    <w:p w14:paraId="614AE943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1E38A88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8" w:name="sub_1031"/>
      <w:r w:rsidRPr="00B8626B">
        <w:rPr>
          <w:sz w:val="28"/>
          <w:szCs w:val="28"/>
        </w:rPr>
        <w:t xml:space="preserve">13. Молодым специалистам предоставляются гарантии и компенсации в соответствии с </w:t>
      </w:r>
      <w:hyperlink r:id="rId18" w:history="1">
        <w:r w:rsidRPr="00B8626B">
          <w:rPr>
            <w:sz w:val="28"/>
            <w:szCs w:val="28"/>
          </w:rPr>
          <w:t>трудовым законодательством</w:t>
        </w:r>
      </w:hyperlink>
      <w:r w:rsidRPr="00B8626B">
        <w:rPr>
          <w:sz w:val="28"/>
          <w:szCs w:val="28"/>
        </w:rPr>
        <w:t xml:space="preserve"> Российской Федерации, нормативно-правовыми и локальными актами, коллективным договором, а также настоящим Положением.</w:t>
      </w:r>
    </w:p>
    <w:p w14:paraId="6146390E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14. Молодому специалисту в стаж работы, дающий право на получение вознаграждения за выслугу лет, включается время обучения в образовательных учреждениях высшего или среднего профессионального образования, если в течение трех месяцев после окончания учебного заведения он поступил на работу в МБУ ДО.</w:t>
      </w:r>
    </w:p>
    <w:p w14:paraId="5E07AA05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9" w:name="sub_1032"/>
      <w:bookmarkEnd w:id="18"/>
      <w:r w:rsidRPr="00B8626B">
        <w:rPr>
          <w:sz w:val="28"/>
          <w:szCs w:val="28"/>
        </w:rPr>
        <w:t>15. Для лиц, окончивших образовательные учреждения среднего и высшего профессионального образования, имеющие государственную аккредитацию, и впервые поступающих на работу по полученной специальности, испытание при приеме на работу не устанавливается.</w:t>
      </w:r>
    </w:p>
    <w:p w14:paraId="67127D25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lastRenderedPageBreak/>
        <w:t>16. Молодой специалист не подлежит аттестации в течение срока действия статуса молодого специалиста.</w:t>
      </w:r>
    </w:p>
    <w:p w14:paraId="4B57F3E5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17. При условии добросовестного исполнения трудовых обязанностей, молодым специалистам устанавливается ежемесячная доплата в размере:</w:t>
      </w:r>
    </w:p>
    <w:bookmarkEnd w:id="19"/>
    <w:p w14:paraId="083470E9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до года работы в учреждении - 100% оклада по должности;</w:t>
      </w:r>
    </w:p>
    <w:p w14:paraId="5EDC5084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от года до двух лет работы в учреждении - 80% оклада по должности;</w:t>
      </w:r>
    </w:p>
    <w:p w14:paraId="4509C8CC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от двух до трех лет - 50% оклада по должности.</w:t>
      </w:r>
    </w:p>
    <w:p w14:paraId="236902B8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Доплата выплачивается ежемесячно одновременно с заработной платой, пропорционально отработанному времени.</w:t>
      </w:r>
    </w:p>
    <w:p w14:paraId="0E9A00B3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0" w:name="sub_1033"/>
      <w:r w:rsidRPr="00B8626B">
        <w:rPr>
          <w:sz w:val="28"/>
          <w:szCs w:val="28"/>
        </w:rPr>
        <w:t>18. Установление доплаты молодым специалистам оформляется приказом работодателя. Приказ работодателя об установлении доплаты объявляется работнику под подпись.</w:t>
      </w:r>
    </w:p>
    <w:p w14:paraId="45197AD0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1" w:name="sub_1034"/>
      <w:bookmarkEnd w:id="20"/>
      <w:r w:rsidRPr="00B8626B">
        <w:rPr>
          <w:sz w:val="28"/>
          <w:szCs w:val="28"/>
        </w:rPr>
        <w:t>19. При исполнении обязанностей временно отсутствующего работника доплата начисляется на тарифную ставку (оклад) по своей основной работе, обусловленной трудовым договором, без учета доплаты за исполнение обязанностей временно отсутствующего работника.</w:t>
      </w:r>
    </w:p>
    <w:p w14:paraId="7D8968B5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2" w:name="sub_1035"/>
      <w:bookmarkEnd w:id="21"/>
      <w:r w:rsidRPr="00B8626B">
        <w:rPr>
          <w:sz w:val="28"/>
          <w:szCs w:val="28"/>
        </w:rPr>
        <w:t>20. Основанием прекращения выплат молодому специалисту является:</w:t>
      </w:r>
    </w:p>
    <w:bookmarkEnd w:id="22"/>
    <w:p w14:paraId="1B82DE38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достижение 35-летнего возраста;</w:t>
      </w:r>
    </w:p>
    <w:p w14:paraId="0693C491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26B">
        <w:rPr>
          <w:sz w:val="28"/>
          <w:szCs w:val="28"/>
        </w:rPr>
        <w:t>расторжение трудового договора (п.2.5).</w:t>
      </w:r>
    </w:p>
    <w:p w14:paraId="6DE8A752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167DAEB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bookmarkStart w:id="23" w:name="sub_1040"/>
      <w:r w:rsidRPr="00B8626B">
        <w:rPr>
          <w:bCs/>
          <w:sz w:val="28"/>
          <w:szCs w:val="28"/>
          <w:lang w:val="en-US"/>
        </w:rPr>
        <w:t>IV</w:t>
      </w:r>
      <w:r w:rsidRPr="00B8626B">
        <w:rPr>
          <w:bCs/>
          <w:sz w:val="28"/>
          <w:szCs w:val="28"/>
        </w:rPr>
        <w:t>. Заключительные положения</w:t>
      </w:r>
    </w:p>
    <w:bookmarkEnd w:id="23"/>
    <w:p w14:paraId="58463306" w14:textId="77777777" w:rsidR="00B8626B" w:rsidRPr="00B8626B" w:rsidRDefault="00B8626B" w:rsidP="00B862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8205C3A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4" w:name="sub_1041"/>
      <w:r w:rsidRPr="00B8626B">
        <w:rPr>
          <w:sz w:val="28"/>
          <w:szCs w:val="28"/>
        </w:rPr>
        <w:t>21. Настоящее Положение вступает в силу с момента его утверждения.</w:t>
      </w:r>
    </w:p>
    <w:p w14:paraId="2C7ED7E4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5" w:name="sub_1042"/>
      <w:bookmarkEnd w:id="24"/>
      <w:r w:rsidRPr="00B8626B">
        <w:rPr>
          <w:sz w:val="28"/>
          <w:szCs w:val="28"/>
        </w:rPr>
        <w:t xml:space="preserve">22. Настоящее Положение распространяется на всех молодых специалистов, работающих в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>.</w:t>
      </w:r>
    </w:p>
    <w:p w14:paraId="192D0FDC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6" w:name="sub_1043"/>
      <w:bookmarkEnd w:id="25"/>
      <w:r w:rsidRPr="00B8626B">
        <w:rPr>
          <w:sz w:val="28"/>
          <w:szCs w:val="28"/>
        </w:rPr>
        <w:t xml:space="preserve">23. Ответственность за реализацию Положения возлагается на руководителя МБУ </w:t>
      </w:r>
      <w:proofErr w:type="gramStart"/>
      <w:r w:rsidRPr="00B8626B">
        <w:rPr>
          <w:sz w:val="28"/>
          <w:szCs w:val="28"/>
        </w:rPr>
        <w:t>ДО</w:t>
      </w:r>
      <w:proofErr w:type="gramEnd"/>
      <w:r w:rsidRPr="00B8626B">
        <w:rPr>
          <w:sz w:val="28"/>
          <w:szCs w:val="28"/>
        </w:rPr>
        <w:t>.</w:t>
      </w:r>
    </w:p>
    <w:p w14:paraId="70C63014" w14:textId="77777777" w:rsidR="00B8626B" w:rsidRPr="00B8626B" w:rsidRDefault="00B8626B" w:rsidP="00B8626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7" w:name="sub_1044"/>
      <w:bookmarkEnd w:id="26"/>
      <w:r w:rsidRPr="00B8626B">
        <w:rPr>
          <w:sz w:val="28"/>
          <w:szCs w:val="28"/>
        </w:rPr>
        <w:t>24. Все вопросы, не урегулированные настоящим Положением, регулируются законодательством Российской Федерации.</w:t>
      </w:r>
      <w:bookmarkEnd w:id="27"/>
    </w:p>
    <w:p w14:paraId="654F0FC3" w14:textId="77777777" w:rsidR="003C0B7B" w:rsidRPr="00BA54A4" w:rsidRDefault="003C0B7B" w:rsidP="00B8626B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sectPr w:rsidR="003C0B7B" w:rsidRPr="00BA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D1F3D"/>
    <w:multiLevelType w:val="hybridMultilevel"/>
    <w:tmpl w:val="10D043CC"/>
    <w:lvl w:ilvl="0" w:tplc="2B803CF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BC32D7"/>
    <w:multiLevelType w:val="hybridMultilevel"/>
    <w:tmpl w:val="78FE4B1C"/>
    <w:lvl w:ilvl="0" w:tplc="3EC206C8">
      <w:start w:val="1"/>
      <w:numFmt w:val="decimal"/>
      <w:lvlText w:val="%1."/>
      <w:lvlJc w:val="left"/>
      <w:pPr>
        <w:ind w:left="3416" w:hanging="25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11"/>
    <w:rsid w:val="002853B4"/>
    <w:rsid w:val="003C0B7B"/>
    <w:rsid w:val="003F42FF"/>
    <w:rsid w:val="00460A81"/>
    <w:rsid w:val="00482F1D"/>
    <w:rsid w:val="00484B44"/>
    <w:rsid w:val="004D13AA"/>
    <w:rsid w:val="005378F6"/>
    <w:rsid w:val="005E3E68"/>
    <w:rsid w:val="00866111"/>
    <w:rsid w:val="008710A2"/>
    <w:rsid w:val="008F50BF"/>
    <w:rsid w:val="009A374E"/>
    <w:rsid w:val="00A371A1"/>
    <w:rsid w:val="00AE66BA"/>
    <w:rsid w:val="00B8626B"/>
    <w:rsid w:val="00BA54A4"/>
    <w:rsid w:val="00BD0782"/>
    <w:rsid w:val="00BE70E4"/>
    <w:rsid w:val="00C65EBE"/>
    <w:rsid w:val="00D03C97"/>
    <w:rsid w:val="00D862DC"/>
    <w:rsid w:val="00E41AEA"/>
    <w:rsid w:val="00E54AAA"/>
    <w:rsid w:val="00EC6614"/>
    <w:rsid w:val="00FA166A"/>
    <w:rsid w:val="00FA2390"/>
    <w:rsid w:val="00F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2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1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1A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661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1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1A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66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0103000/0" TargetMode="External"/><Relationship Id="rId13" Type="http://schemas.openxmlformats.org/officeDocument/2006/relationships/hyperlink" Target="file:///C:\Users\&#1058;&#1088;&#1080;&#1073;&#1091;&#1085;&#1089;&#1082;&#1072;&#1103;\Desktop\&#1059;&#1055;&#1056;&#1040;&#1042;&#1051;&#1045;&#1053;&#1048;&#1045;\&#1053;&#1055;&#1040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0;&#1080;&#1085;&#1077;&#1083;&#1100;%20&#1057;&#1072;&#1084;&#1072;&#1088;&#1089;&#1082;&#1086;&#1081;%20&#1086;&#1073;&#1083;&#1072;&#1089;&#1090;&#1080;%20&#1086;&#1090;%2020%20&#1080;&#1102;&#1083;.rtf" TargetMode="External"/><Relationship Id="rId18" Type="http://schemas.openxmlformats.org/officeDocument/2006/relationships/hyperlink" Target="https://mobileonline.garant.ru/document/redirect/12125268/5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88;&#1080;&#1073;&#1091;&#1085;&#1089;&#1082;&#1072;&#1103;\Desktop\&#1059;&#1055;&#1056;&#1040;&#1042;&#1051;&#1045;&#1053;&#1048;&#1045;\&#1053;&#1055;&#1040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0;&#1080;&#1085;&#1077;&#1083;&#1100;%20&#1057;&#1072;&#1084;&#1072;&#1088;&#1089;&#1082;&#1086;&#1081;%20&#1086;&#1073;&#1083;&#1072;&#1089;&#1090;&#1080;%20&#1086;&#1090;%2020%20&#1080;&#1102;&#1083;.rtf" TargetMode="External"/><Relationship Id="rId12" Type="http://schemas.openxmlformats.org/officeDocument/2006/relationships/hyperlink" Target="file:///C:\Users\&#1058;&#1088;&#1080;&#1073;&#1091;&#1085;&#1089;&#1082;&#1072;&#1103;\Desktop\&#1059;&#1055;&#1056;&#1040;&#1042;&#1051;&#1045;&#1053;&#1048;&#1045;\&#1053;&#1055;&#1040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0;&#1080;&#1085;&#1077;&#1083;&#1100;%20&#1057;&#1072;&#1084;&#1072;&#1088;&#1089;&#1082;&#1086;&#1081;%20&#1086;&#1073;&#1083;&#1072;&#1089;&#1090;&#1080;%20&#1086;&#1090;%2020%20&#1080;&#1102;&#1083;.rtf" TargetMode="External"/><Relationship Id="rId17" Type="http://schemas.openxmlformats.org/officeDocument/2006/relationships/hyperlink" Target="https://mobileonline.garant.ru/document/redirect/12125268/81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document/redirect/12125268/811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obileonline.garant.ru/document/redirect/400517323/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12125268/815" TargetMode="External"/><Relationship Id="rId10" Type="http://schemas.openxmlformats.org/officeDocument/2006/relationships/hyperlink" Target="https://mobileonline.garant.ru/document/redirect/12125268/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10164072/1001" TargetMode="External"/><Relationship Id="rId14" Type="http://schemas.openxmlformats.org/officeDocument/2006/relationships/hyperlink" Target="https://mobileonline.garant.ru/document/redirect/12125268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Kurochkina</dc:creator>
  <cp:lastModifiedBy>Чечкина А</cp:lastModifiedBy>
  <cp:revision>4</cp:revision>
  <cp:lastPrinted>2026-06-17T09:45:00Z</cp:lastPrinted>
  <dcterms:created xsi:type="dcterms:W3CDTF">2026-06-09T11:11:00Z</dcterms:created>
  <dcterms:modified xsi:type="dcterms:W3CDTF">2026-06-17T09:51:00Z</dcterms:modified>
</cp:coreProperties>
</file>